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39" w:rsidRDefault="000E2639" w:rsidP="000E2639">
      <w:pPr>
        <w:jc w:val="center"/>
        <w:rPr>
          <w:rFonts w:ascii="Arial" w:hAnsi="Arial" w:cs="Arial"/>
          <w:lang w:val="en-US"/>
        </w:rPr>
      </w:pPr>
      <w:r w:rsidRPr="000E2639">
        <w:rPr>
          <w:rFonts w:ascii="Arial" w:hAnsi="Arial" w:cs="Arial"/>
          <w:noProof/>
          <w:color w:val="6A7D90"/>
          <w:sz w:val="20"/>
          <w:szCs w:val="20"/>
          <w:lang w:eastAsia="ru-RU"/>
        </w:rPr>
        <w:drawing>
          <wp:inline distT="0" distB="0" distL="0" distR="0" wp14:anchorId="55240AF4" wp14:editId="62C503B6">
            <wp:extent cx="1068705" cy="942975"/>
            <wp:effectExtent l="0" t="0" r="0" b="9525"/>
            <wp:docPr id="1" name="Picture 1" descr="Description: http://www.fiatprofessional.ru/img/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iatprofessional.ru/img/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64" cy="9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39" w:rsidRPr="000E2639" w:rsidRDefault="000E2639" w:rsidP="000E2639">
      <w:pPr>
        <w:jc w:val="center"/>
        <w:rPr>
          <w:rFonts w:ascii="Arial" w:hAnsi="Arial" w:cs="Arial"/>
          <w:lang w:val="en-US"/>
        </w:rPr>
      </w:pPr>
    </w:p>
    <w:p w:rsidR="000E2639" w:rsidRPr="000E2639" w:rsidRDefault="000E2639" w:rsidP="000E2639">
      <w:pPr>
        <w:jc w:val="center"/>
        <w:rPr>
          <w:rFonts w:ascii="Arial" w:hAnsi="Arial" w:cs="Arial"/>
          <w:b/>
        </w:rPr>
      </w:pPr>
      <w:r w:rsidRPr="000E2639">
        <w:rPr>
          <w:rFonts w:ascii="Arial" w:hAnsi="Arial" w:cs="Arial"/>
          <w:b/>
          <w:lang w:val="en-US"/>
        </w:rPr>
        <w:t>FIAT</w:t>
      </w:r>
      <w:r w:rsidRPr="000E2639">
        <w:rPr>
          <w:rFonts w:ascii="Arial" w:hAnsi="Arial" w:cs="Arial"/>
          <w:b/>
        </w:rPr>
        <w:t xml:space="preserve"> </w:t>
      </w:r>
      <w:r w:rsidRPr="000E2639">
        <w:rPr>
          <w:rFonts w:ascii="Arial" w:hAnsi="Arial" w:cs="Arial"/>
          <w:b/>
          <w:lang w:val="en-US"/>
        </w:rPr>
        <w:t>DUCATO</w:t>
      </w:r>
      <w:r w:rsidRPr="000E2639">
        <w:rPr>
          <w:rFonts w:ascii="Arial" w:hAnsi="Arial" w:cs="Arial"/>
          <w:b/>
        </w:rPr>
        <w:t xml:space="preserve"> И </w:t>
      </w:r>
      <w:r w:rsidRPr="000E2639">
        <w:rPr>
          <w:rFonts w:ascii="Arial" w:hAnsi="Arial" w:cs="Arial"/>
          <w:b/>
          <w:lang w:val="en-US"/>
        </w:rPr>
        <w:t>FIAT</w:t>
      </w:r>
      <w:r w:rsidRPr="000E2639">
        <w:rPr>
          <w:rFonts w:ascii="Arial" w:hAnsi="Arial" w:cs="Arial"/>
          <w:b/>
        </w:rPr>
        <w:t xml:space="preserve"> </w:t>
      </w:r>
      <w:r w:rsidRPr="000E2639">
        <w:rPr>
          <w:rFonts w:ascii="Arial" w:hAnsi="Arial" w:cs="Arial"/>
          <w:b/>
          <w:lang w:val="en-US"/>
        </w:rPr>
        <w:t>DOBLO</w:t>
      </w:r>
      <w:r w:rsidRPr="000E2639">
        <w:rPr>
          <w:rFonts w:ascii="Arial" w:hAnsi="Arial" w:cs="Arial"/>
          <w:b/>
        </w:rPr>
        <w:t xml:space="preserve"> </w:t>
      </w:r>
      <w:r w:rsidRPr="000E2639">
        <w:rPr>
          <w:rFonts w:ascii="Arial" w:hAnsi="Arial" w:cs="Arial"/>
          <w:b/>
          <w:lang w:val="en-US"/>
        </w:rPr>
        <w:t>PANORAMA</w:t>
      </w:r>
      <w:r w:rsidRPr="000E2639">
        <w:rPr>
          <w:rFonts w:ascii="Arial" w:hAnsi="Arial" w:cs="Arial"/>
          <w:b/>
        </w:rPr>
        <w:t xml:space="preserve"> СТАЛИ ПОБЕДИТЕЛЯМИ КОНКУРСА</w:t>
      </w:r>
    </w:p>
    <w:p w:rsidR="000E2639" w:rsidRPr="000E2639" w:rsidRDefault="000E2639" w:rsidP="000E2639">
      <w:pPr>
        <w:spacing w:after="0" w:line="240" w:lineRule="auto"/>
        <w:jc w:val="center"/>
        <w:rPr>
          <w:rFonts w:ascii="Arial" w:hAnsi="Arial" w:cs="Arial"/>
          <w:b/>
        </w:rPr>
      </w:pPr>
      <w:r w:rsidRPr="000E2639">
        <w:rPr>
          <w:rFonts w:ascii="Arial" w:hAnsi="Arial" w:cs="Arial"/>
          <w:b/>
        </w:rPr>
        <w:t>«PRO ДВИЖЕНИЕ. ЛУЧШИЙ КОММЕРЧЕСКИЙ АВТОТРАНСПОРТ ГОДА В РОССИИ»</w:t>
      </w:r>
    </w:p>
    <w:p w:rsidR="000E2639" w:rsidRPr="00876DCA" w:rsidRDefault="000E2639" w:rsidP="000E2639">
      <w:pPr>
        <w:spacing w:after="0" w:line="240" w:lineRule="auto"/>
        <w:jc w:val="center"/>
        <w:rPr>
          <w:rFonts w:ascii="Arial" w:hAnsi="Arial" w:cs="Arial"/>
        </w:rPr>
      </w:pPr>
    </w:p>
    <w:p w:rsidR="000E2639" w:rsidRPr="00876DCA" w:rsidRDefault="000E2639" w:rsidP="000E2639">
      <w:pPr>
        <w:spacing w:after="0" w:line="240" w:lineRule="auto"/>
        <w:jc w:val="center"/>
        <w:rPr>
          <w:rFonts w:ascii="Arial" w:hAnsi="Arial" w:cs="Arial"/>
        </w:rPr>
      </w:pPr>
    </w:p>
    <w:p w:rsidR="000E2639" w:rsidRPr="000E2639" w:rsidRDefault="000E2639" w:rsidP="000E2639">
      <w:pPr>
        <w:spacing w:after="0" w:line="240" w:lineRule="auto"/>
        <w:jc w:val="center"/>
        <w:rPr>
          <w:rFonts w:ascii="Arial" w:hAnsi="Arial" w:cs="Arial"/>
        </w:rPr>
      </w:pPr>
    </w:p>
    <w:p w:rsidR="004C6F79" w:rsidRPr="00876DCA" w:rsidRDefault="00827A32" w:rsidP="0044133F">
      <w:pPr>
        <w:spacing w:after="0" w:line="240" w:lineRule="auto"/>
        <w:jc w:val="both"/>
        <w:rPr>
          <w:rFonts w:ascii="Arial" w:hAnsi="Arial" w:cs="Arial"/>
          <w:color w:val="800000"/>
        </w:rPr>
      </w:pPr>
      <w:r w:rsidRPr="000E2639">
        <w:rPr>
          <w:rFonts w:ascii="Arial" w:hAnsi="Arial" w:cs="Arial"/>
        </w:rPr>
        <w:t xml:space="preserve">24 октября 2011 года в </w:t>
      </w:r>
      <w:r w:rsidRPr="00827A32">
        <w:rPr>
          <w:rFonts w:ascii="Arial" w:hAnsi="Arial" w:cs="Arial"/>
        </w:rPr>
        <w:t xml:space="preserve">рамках Международного </w:t>
      </w:r>
      <w:r w:rsidR="00114D46" w:rsidRPr="00827A32">
        <w:rPr>
          <w:rFonts w:ascii="Arial" w:hAnsi="Arial" w:cs="Arial"/>
        </w:rPr>
        <w:t>Автотранспортного Форума</w:t>
      </w:r>
      <w:r w:rsidR="00114D46" w:rsidRPr="000E2639">
        <w:rPr>
          <w:rFonts w:ascii="Arial" w:hAnsi="Arial" w:cs="Arial"/>
        </w:rPr>
        <w:t xml:space="preserve"> </w:t>
      </w:r>
      <w:r w:rsidR="00114D46">
        <w:rPr>
          <w:rFonts w:ascii="Arial" w:hAnsi="Arial" w:cs="Arial"/>
        </w:rPr>
        <w:t>(МАФ-2012), проходившего в «Крокус Экспо»,</w:t>
      </w:r>
      <w:r w:rsidR="00114D46" w:rsidRPr="00114D46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</w:rPr>
        <w:t>состоялось подведение итогов конкурса «PRO Движение. Лучший коммерческий автотранспорт года в России».</w:t>
      </w:r>
      <w:r w:rsidR="0044133F" w:rsidRPr="000E2639">
        <w:rPr>
          <w:rFonts w:ascii="Arial" w:hAnsi="Arial" w:cs="Arial"/>
          <w:color w:val="800000"/>
        </w:rPr>
        <w:t xml:space="preserve"> </w:t>
      </w:r>
    </w:p>
    <w:p w:rsidR="000E2639" w:rsidRPr="00876DCA" w:rsidRDefault="000E2639" w:rsidP="0044133F">
      <w:pPr>
        <w:spacing w:after="0" w:line="240" w:lineRule="auto"/>
        <w:jc w:val="both"/>
        <w:rPr>
          <w:rFonts w:ascii="Arial" w:hAnsi="Arial" w:cs="Arial"/>
        </w:rPr>
      </w:pPr>
    </w:p>
    <w:p w:rsidR="000E2639" w:rsidRPr="000E2639" w:rsidRDefault="000E2639" w:rsidP="000E2639">
      <w:pPr>
        <w:spacing w:after="0" w:line="240" w:lineRule="auto"/>
        <w:jc w:val="both"/>
        <w:rPr>
          <w:rFonts w:ascii="Arial" w:hAnsi="Arial" w:cs="Arial"/>
        </w:rPr>
      </w:pPr>
      <w:r w:rsidRPr="000E2639">
        <w:rPr>
          <w:rFonts w:ascii="Arial" w:hAnsi="Arial" w:cs="Arial"/>
        </w:rPr>
        <w:t xml:space="preserve">По результатам конкурса марка FIAT </w:t>
      </w:r>
      <w:proofErr w:type="spellStart"/>
      <w:r w:rsidRPr="000E2639">
        <w:rPr>
          <w:rFonts w:ascii="Arial" w:hAnsi="Arial" w:cs="Arial"/>
        </w:rPr>
        <w:t>Professional</w:t>
      </w:r>
      <w:proofErr w:type="spellEnd"/>
      <w:r w:rsidRPr="000E2639">
        <w:rPr>
          <w:rFonts w:ascii="Arial" w:hAnsi="Arial" w:cs="Arial"/>
        </w:rPr>
        <w:t xml:space="preserve"> получила сразу две награды:</w:t>
      </w:r>
    </w:p>
    <w:p w:rsidR="000E2639" w:rsidRPr="000E2639" w:rsidRDefault="000E2639" w:rsidP="000E2639">
      <w:pPr>
        <w:spacing w:after="0" w:line="240" w:lineRule="auto"/>
        <w:jc w:val="both"/>
        <w:rPr>
          <w:rFonts w:ascii="Arial" w:hAnsi="Arial" w:cs="Arial"/>
        </w:rPr>
      </w:pPr>
    </w:p>
    <w:p w:rsidR="000E2639" w:rsidRPr="000E2639" w:rsidRDefault="000E2639" w:rsidP="000E26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2639">
        <w:rPr>
          <w:rFonts w:ascii="Arial" w:hAnsi="Arial" w:cs="Arial"/>
        </w:rPr>
        <w:t xml:space="preserve">FIAT </w:t>
      </w:r>
      <w:proofErr w:type="spellStart"/>
      <w:r w:rsidRPr="000E2639">
        <w:rPr>
          <w:rFonts w:ascii="Arial" w:hAnsi="Arial" w:cs="Arial"/>
        </w:rPr>
        <w:t>Ducato</w:t>
      </w:r>
      <w:proofErr w:type="spellEnd"/>
      <w:r w:rsidRPr="000E2639">
        <w:rPr>
          <w:rFonts w:ascii="Arial" w:hAnsi="Arial" w:cs="Arial"/>
        </w:rPr>
        <w:t xml:space="preserve"> - лучший грузовик года в малом классе</w:t>
      </w:r>
    </w:p>
    <w:p w:rsidR="000E2639" w:rsidRPr="000E2639" w:rsidRDefault="000E2639" w:rsidP="000E26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2639">
        <w:rPr>
          <w:rFonts w:ascii="Arial" w:hAnsi="Arial" w:cs="Arial"/>
        </w:rPr>
        <w:t xml:space="preserve">FIAT </w:t>
      </w:r>
      <w:proofErr w:type="spellStart"/>
      <w:r w:rsidRPr="000E2639">
        <w:rPr>
          <w:rFonts w:ascii="Arial" w:hAnsi="Arial" w:cs="Arial"/>
        </w:rPr>
        <w:t>Doblo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Panorama</w:t>
      </w:r>
      <w:proofErr w:type="spellEnd"/>
      <w:r w:rsidRPr="000E2639">
        <w:rPr>
          <w:rFonts w:ascii="Arial" w:hAnsi="Arial" w:cs="Arial"/>
        </w:rPr>
        <w:t xml:space="preserve"> -лучший автомобиль года в категории «Городское такси» </w:t>
      </w:r>
    </w:p>
    <w:p w:rsidR="000E2639" w:rsidRPr="000E2639" w:rsidRDefault="000E2639" w:rsidP="000E2639">
      <w:pPr>
        <w:jc w:val="both"/>
        <w:rPr>
          <w:rFonts w:ascii="Arial" w:hAnsi="Arial" w:cs="Arial"/>
        </w:rPr>
      </w:pPr>
      <w:r w:rsidRPr="000E2639">
        <w:rPr>
          <w:rFonts w:ascii="Arial" w:hAnsi="Arial" w:cs="Arial"/>
        </w:rPr>
        <w:t>«Мы рады, что наши продукты удовлетворяют потребности клиентов. Мы делаем все, чтобы они стали еще более совершенными как для водителей, так и для пассажиров</w:t>
      </w:r>
      <w:r w:rsidR="00876DCA">
        <w:rPr>
          <w:rFonts w:ascii="Arial" w:hAnsi="Arial" w:cs="Arial"/>
        </w:rPr>
        <w:t xml:space="preserve">. Прежде всего, для нас важны такие </w:t>
      </w:r>
      <w:r w:rsidR="00462053">
        <w:rPr>
          <w:rFonts w:ascii="Arial" w:hAnsi="Arial" w:cs="Arial"/>
        </w:rPr>
        <w:t>параметры как надежность, безопасность, комфорт и низкая стоимость владения</w:t>
      </w:r>
      <w:r w:rsidRPr="000E2639">
        <w:rPr>
          <w:rFonts w:ascii="Arial" w:hAnsi="Arial" w:cs="Arial"/>
        </w:rPr>
        <w:t xml:space="preserve">. </w:t>
      </w:r>
      <w:r w:rsidR="00876DCA">
        <w:rPr>
          <w:rFonts w:ascii="Arial" w:hAnsi="Arial" w:cs="Arial"/>
        </w:rPr>
        <w:t>Победы</w:t>
      </w:r>
      <w:bookmarkStart w:id="0" w:name="_GoBack"/>
      <w:bookmarkEnd w:id="0"/>
      <w:r w:rsidRPr="000E2639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  <w:lang w:val="en-US"/>
        </w:rPr>
        <w:t>FIAT</w:t>
      </w:r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  <w:lang w:val="en-US"/>
        </w:rPr>
        <w:t>Doblo</w:t>
      </w:r>
      <w:proofErr w:type="spellEnd"/>
      <w:r w:rsidRPr="000E2639">
        <w:rPr>
          <w:rFonts w:ascii="Arial" w:hAnsi="Arial" w:cs="Arial"/>
        </w:rPr>
        <w:t xml:space="preserve"> и </w:t>
      </w:r>
      <w:proofErr w:type="spellStart"/>
      <w:r w:rsidRPr="000E2639">
        <w:rPr>
          <w:rFonts w:ascii="Arial" w:hAnsi="Arial" w:cs="Arial"/>
          <w:lang w:val="en-US"/>
        </w:rPr>
        <w:t>Ducato</w:t>
      </w:r>
      <w:proofErr w:type="spellEnd"/>
      <w:r w:rsidR="00876DCA">
        <w:rPr>
          <w:rFonts w:ascii="Arial" w:hAnsi="Arial" w:cs="Arial"/>
        </w:rPr>
        <w:t xml:space="preserve"> особенно значимы для компании, ведь они являются</w:t>
      </w:r>
      <w:r w:rsidRPr="000E2639">
        <w:rPr>
          <w:rFonts w:ascii="Arial" w:hAnsi="Arial" w:cs="Arial"/>
        </w:rPr>
        <w:t xml:space="preserve"> первыми </w:t>
      </w:r>
      <w:r w:rsidR="00876DCA">
        <w:rPr>
          <w:rFonts w:ascii="Arial" w:hAnsi="Arial" w:cs="Arial"/>
        </w:rPr>
        <w:t>наградами</w:t>
      </w:r>
      <w:r w:rsidRPr="000E2639">
        <w:rPr>
          <w:rFonts w:ascii="Arial" w:hAnsi="Arial" w:cs="Arial"/>
        </w:rPr>
        <w:t xml:space="preserve"> «Крайслер РУС» за достижения марки </w:t>
      </w:r>
      <w:r w:rsidRPr="000E2639">
        <w:rPr>
          <w:rFonts w:ascii="Arial" w:hAnsi="Arial" w:cs="Arial"/>
          <w:lang w:val="en-US"/>
        </w:rPr>
        <w:t>FIAT</w:t>
      </w:r>
      <w:r w:rsidRPr="000E2639">
        <w:rPr>
          <w:rFonts w:ascii="Arial" w:hAnsi="Arial" w:cs="Arial"/>
        </w:rPr>
        <w:t>» - комментирует Генеральный Директор ЗАО «Крайслер РУС» Джон Стек.</w:t>
      </w:r>
    </w:p>
    <w:p w:rsidR="000E2639" w:rsidRPr="000E2639" w:rsidRDefault="004C6F79" w:rsidP="004C6F79">
      <w:pPr>
        <w:pStyle w:val="Normal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2639">
        <w:rPr>
          <w:rFonts w:ascii="Arial" w:eastAsiaTheme="minorHAnsi" w:hAnsi="Arial" w:cs="Arial"/>
          <w:sz w:val="22"/>
          <w:szCs w:val="22"/>
          <w:lang w:eastAsia="en-US"/>
        </w:rPr>
        <w:t>Победителей этой престижной премии определил Экспертный совет, состоящий из специалистов автотранспортной отрасли, которые в своей повседневной деятельности занимаются экспл</w:t>
      </w:r>
      <w:r w:rsidR="00114D46">
        <w:rPr>
          <w:rFonts w:ascii="Arial" w:eastAsiaTheme="minorHAnsi" w:hAnsi="Arial" w:cs="Arial"/>
          <w:sz w:val="22"/>
          <w:szCs w:val="22"/>
          <w:lang w:eastAsia="en-US"/>
        </w:rPr>
        <w:t>уатацией транспортных</w:t>
      </w:r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 средств.</w:t>
      </w:r>
    </w:p>
    <w:p w:rsidR="000E2639" w:rsidRPr="000E2639" w:rsidRDefault="000E2639" w:rsidP="004C6F79">
      <w:pPr>
        <w:pStyle w:val="Normal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В этом году профессиональный Экспертный совет возглавил заместитель мэра Москвы по вопросам транспортного развития и дорожного строительства Николай Сергеевич </w:t>
      </w:r>
      <w:proofErr w:type="spellStart"/>
      <w:r w:rsidRPr="000E2639">
        <w:rPr>
          <w:rFonts w:ascii="Arial" w:eastAsiaTheme="minorHAnsi" w:hAnsi="Arial" w:cs="Arial"/>
          <w:sz w:val="22"/>
          <w:szCs w:val="22"/>
          <w:lang w:eastAsia="en-US"/>
        </w:rPr>
        <w:t>Лямов</w:t>
      </w:r>
      <w:proofErr w:type="spellEnd"/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. В состав Экспертного совета вошли представители Министерства транспорта РФ, правительств Москвы и Московской области, ГИБДД МВД РФ, </w:t>
      </w:r>
      <w:proofErr w:type="spellStart"/>
      <w:r w:rsidRPr="000E2639">
        <w:rPr>
          <w:rFonts w:ascii="Arial" w:eastAsiaTheme="minorHAnsi" w:hAnsi="Arial" w:cs="Arial"/>
          <w:sz w:val="22"/>
          <w:szCs w:val="22"/>
          <w:lang w:eastAsia="en-US"/>
        </w:rPr>
        <w:t>Ространснадзора</w:t>
      </w:r>
      <w:proofErr w:type="spellEnd"/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E2639">
        <w:rPr>
          <w:rFonts w:ascii="Arial" w:eastAsiaTheme="minorHAnsi" w:hAnsi="Arial" w:cs="Arial"/>
          <w:sz w:val="22"/>
          <w:szCs w:val="22"/>
          <w:lang w:eastAsia="en-US"/>
        </w:rPr>
        <w:t>Мосавтотранса</w:t>
      </w:r>
      <w:proofErr w:type="spellEnd"/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E2639">
        <w:rPr>
          <w:rFonts w:ascii="Arial" w:eastAsiaTheme="minorHAnsi" w:hAnsi="Arial" w:cs="Arial"/>
          <w:sz w:val="22"/>
          <w:szCs w:val="22"/>
          <w:lang w:eastAsia="en-US"/>
        </w:rPr>
        <w:t>Мосгортранса</w:t>
      </w:r>
      <w:proofErr w:type="spellEnd"/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E2639">
        <w:rPr>
          <w:rFonts w:ascii="Arial" w:eastAsiaTheme="minorHAnsi" w:hAnsi="Arial" w:cs="Arial"/>
          <w:sz w:val="22"/>
          <w:szCs w:val="22"/>
          <w:lang w:eastAsia="en-US"/>
        </w:rPr>
        <w:t>Мострансавто</w:t>
      </w:r>
      <w:proofErr w:type="spellEnd"/>
      <w:r w:rsidRPr="000E2639">
        <w:rPr>
          <w:rFonts w:ascii="Arial" w:eastAsiaTheme="minorHAnsi" w:hAnsi="Arial" w:cs="Arial"/>
          <w:sz w:val="22"/>
          <w:szCs w:val="22"/>
          <w:lang w:eastAsia="en-US"/>
        </w:rPr>
        <w:t xml:space="preserve">, НАМИ, МАДИ, НИИАТ, Российского автотранспортного союза, Объединения автопроизводителей России, Союза транспортников России, Московского транспортного союза, АСМАП, региональных объединений автоперевозчиков, специалисты крупных автотранспортных предприятий, занимающихся пассажирскими и грузовыми  перевозками, а также представители органов государственной власти.   </w:t>
      </w:r>
    </w:p>
    <w:p w:rsidR="000E2639" w:rsidRPr="00876DCA" w:rsidRDefault="000E2639" w:rsidP="000E2639">
      <w:pPr>
        <w:jc w:val="both"/>
        <w:rPr>
          <w:rFonts w:ascii="Arial" w:hAnsi="Arial" w:cs="Arial"/>
        </w:rPr>
      </w:pPr>
      <w:r w:rsidRPr="000E2639">
        <w:rPr>
          <w:rFonts w:ascii="Arial" w:hAnsi="Arial" w:cs="Arial"/>
        </w:rPr>
        <w:t xml:space="preserve">Линейка моделей </w:t>
      </w:r>
      <w:proofErr w:type="spellStart"/>
      <w:r w:rsidRPr="000E2639">
        <w:rPr>
          <w:rFonts w:ascii="Arial" w:hAnsi="Arial" w:cs="Arial"/>
        </w:rPr>
        <w:t>Fiat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Professional</w:t>
      </w:r>
      <w:proofErr w:type="spellEnd"/>
      <w:r w:rsidRPr="000E2639">
        <w:rPr>
          <w:rFonts w:ascii="Arial" w:hAnsi="Arial" w:cs="Arial"/>
        </w:rPr>
        <w:t xml:space="preserve"> на сегодняшний день включает </w:t>
      </w:r>
      <w:proofErr w:type="spellStart"/>
      <w:r w:rsidRPr="000E2639">
        <w:rPr>
          <w:rFonts w:ascii="Arial" w:hAnsi="Arial" w:cs="Arial"/>
        </w:rPr>
        <w:t>Fiat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Doblo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Panorama</w:t>
      </w:r>
      <w:proofErr w:type="spellEnd"/>
      <w:r w:rsidRPr="000E2639">
        <w:rPr>
          <w:rFonts w:ascii="Arial" w:hAnsi="Arial" w:cs="Arial"/>
        </w:rPr>
        <w:t xml:space="preserve">, </w:t>
      </w:r>
      <w:proofErr w:type="spellStart"/>
      <w:r w:rsidRPr="000E2639">
        <w:rPr>
          <w:rFonts w:ascii="Arial" w:hAnsi="Arial" w:cs="Arial"/>
        </w:rPr>
        <w:t>Fiat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Doblo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Cargo</w:t>
      </w:r>
      <w:proofErr w:type="spellEnd"/>
      <w:r w:rsidRPr="000E2639">
        <w:rPr>
          <w:rFonts w:ascii="Arial" w:hAnsi="Arial" w:cs="Arial"/>
        </w:rPr>
        <w:t xml:space="preserve"> и </w:t>
      </w:r>
      <w:proofErr w:type="spellStart"/>
      <w:r w:rsidRPr="000E2639">
        <w:rPr>
          <w:rFonts w:ascii="Arial" w:hAnsi="Arial" w:cs="Arial"/>
        </w:rPr>
        <w:t>Fiat</w:t>
      </w:r>
      <w:proofErr w:type="spellEnd"/>
      <w:r w:rsidRPr="000E2639">
        <w:rPr>
          <w:rFonts w:ascii="Arial" w:hAnsi="Arial" w:cs="Arial"/>
        </w:rPr>
        <w:t xml:space="preserve"> </w:t>
      </w:r>
      <w:proofErr w:type="spellStart"/>
      <w:r w:rsidRPr="000E2639">
        <w:rPr>
          <w:rFonts w:ascii="Arial" w:hAnsi="Arial" w:cs="Arial"/>
        </w:rPr>
        <w:t>Ducato</w:t>
      </w:r>
      <w:proofErr w:type="spellEnd"/>
      <w:r>
        <w:rPr>
          <w:rFonts w:ascii="Arial" w:hAnsi="Arial" w:cs="Arial"/>
        </w:rPr>
        <w:t>.</w:t>
      </w:r>
      <w:r w:rsidRPr="000E2639">
        <w:rPr>
          <w:rFonts w:ascii="Arial" w:hAnsi="Arial" w:cs="Arial"/>
        </w:rPr>
        <w:t xml:space="preserve"> Подробную информацию по моделям можно найти на сайте fiatprofessional.ru</w:t>
      </w:r>
      <w:r w:rsidR="00114D46">
        <w:rPr>
          <w:rFonts w:ascii="Arial" w:hAnsi="Arial" w:cs="Arial"/>
        </w:rPr>
        <w:t xml:space="preserve"> </w:t>
      </w:r>
    </w:p>
    <w:p w:rsidR="00580D0D" w:rsidRPr="00114D46" w:rsidRDefault="000E2639" w:rsidP="00114D46">
      <w:pPr>
        <w:jc w:val="both"/>
        <w:rPr>
          <w:rFonts w:ascii="Arial" w:hAnsi="Arial" w:cs="Arial"/>
        </w:rPr>
      </w:pPr>
      <w:r w:rsidRPr="000E2639">
        <w:rPr>
          <w:rFonts w:ascii="Arial" w:hAnsi="Arial" w:cs="Arial"/>
          <w:b/>
        </w:rPr>
        <w:t>ЗАО</w:t>
      </w:r>
      <w:r w:rsidRPr="00876DCA">
        <w:rPr>
          <w:rFonts w:ascii="Arial" w:hAnsi="Arial" w:cs="Arial"/>
          <w:b/>
        </w:rPr>
        <w:t xml:space="preserve"> «</w:t>
      </w:r>
      <w:r w:rsidRPr="000E2639">
        <w:rPr>
          <w:rFonts w:ascii="Arial" w:hAnsi="Arial" w:cs="Arial"/>
          <w:b/>
        </w:rPr>
        <w:t>Крайслер</w:t>
      </w:r>
      <w:r w:rsidRPr="00876DCA">
        <w:rPr>
          <w:rFonts w:ascii="Arial" w:hAnsi="Arial" w:cs="Arial"/>
          <w:b/>
        </w:rPr>
        <w:t xml:space="preserve"> </w:t>
      </w:r>
      <w:r w:rsidRPr="000E2639">
        <w:rPr>
          <w:rFonts w:ascii="Arial" w:hAnsi="Arial" w:cs="Arial"/>
          <w:b/>
        </w:rPr>
        <w:t>РУС</w:t>
      </w:r>
      <w:r w:rsidRPr="00876DCA">
        <w:rPr>
          <w:rFonts w:ascii="Arial" w:hAnsi="Arial" w:cs="Arial"/>
          <w:b/>
        </w:rPr>
        <w:t>»</w:t>
      </w:r>
      <w:r w:rsidRPr="00876DCA">
        <w:rPr>
          <w:rFonts w:ascii="Arial" w:hAnsi="Arial" w:cs="Arial"/>
        </w:rPr>
        <w:t xml:space="preserve"> - </w:t>
      </w:r>
      <w:r w:rsidRPr="000E2639">
        <w:rPr>
          <w:rFonts w:ascii="Arial" w:hAnsi="Arial" w:cs="Arial"/>
        </w:rPr>
        <w:t>официальный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</w:rPr>
        <w:t>дистрибьютор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</w:rPr>
        <w:t>марок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  <w:lang w:val="en-US"/>
        </w:rPr>
        <w:t>Fiat</w:t>
      </w:r>
      <w:r w:rsidRPr="00876DCA">
        <w:rPr>
          <w:rFonts w:ascii="Arial" w:hAnsi="Arial" w:cs="Arial"/>
        </w:rPr>
        <w:t xml:space="preserve">, </w:t>
      </w:r>
      <w:r w:rsidRPr="000E2639">
        <w:rPr>
          <w:rFonts w:ascii="Arial" w:hAnsi="Arial" w:cs="Arial"/>
          <w:lang w:val="en-US"/>
        </w:rPr>
        <w:t>Fiat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  <w:lang w:val="en-US"/>
        </w:rPr>
        <w:t>Professional</w:t>
      </w:r>
      <w:r w:rsidRPr="00876DCA">
        <w:rPr>
          <w:rFonts w:ascii="Arial" w:hAnsi="Arial" w:cs="Arial"/>
        </w:rPr>
        <w:t xml:space="preserve">, </w:t>
      </w:r>
      <w:r w:rsidRPr="000E2639">
        <w:rPr>
          <w:rFonts w:ascii="Arial" w:hAnsi="Arial" w:cs="Arial"/>
          <w:lang w:val="en-US"/>
        </w:rPr>
        <w:t>Jeep</w:t>
      </w:r>
      <w:r w:rsidRPr="00876DCA">
        <w:rPr>
          <w:rFonts w:ascii="Arial" w:hAnsi="Arial" w:cs="Arial"/>
        </w:rPr>
        <w:t xml:space="preserve">, </w:t>
      </w:r>
      <w:r w:rsidRPr="000E2639">
        <w:rPr>
          <w:rFonts w:ascii="Arial" w:hAnsi="Arial" w:cs="Arial"/>
          <w:lang w:val="en-US"/>
        </w:rPr>
        <w:t>Chrysler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</w:rPr>
        <w:t>и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  <w:lang w:val="en-US"/>
        </w:rPr>
        <w:t>Dodge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</w:rPr>
        <w:t>в</w:t>
      </w:r>
      <w:r w:rsidRPr="00876DCA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</w:rPr>
        <w:t>России</w:t>
      </w:r>
      <w:r w:rsidRPr="00876DCA">
        <w:rPr>
          <w:rFonts w:ascii="Arial" w:hAnsi="Arial" w:cs="Arial"/>
        </w:rPr>
        <w:t xml:space="preserve">. </w:t>
      </w:r>
      <w:r w:rsidRPr="000E2639">
        <w:rPr>
          <w:rFonts w:ascii="Arial" w:hAnsi="Arial" w:cs="Arial"/>
        </w:rPr>
        <w:t xml:space="preserve">Компания основа в 2007 году, в ее компетенцию входят продажи, маркетинг, послепродажное обслуживание и развитие дилерской сети. Официальный импорт автомобилей </w:t>
      </w:r>
      <w:r w:rsidRPr="000E2639">
        <w:rPr>
          <w:rFonts w:ascii="Arial" w:hAnsi="Arial" w:cs="Arial"/>
          <w:lang w:val="en-US"/>
        </w:rPr>
        <w:t>Fiat</w:t>
      </w:r>
      <w:r w:rsidRPr="000E2639">
        <w:rPr>
          <w:rFonts w:ascii="Arial" w:hAnsi="Arial" w:cs="Arial"/>
        </w:rPr>
        <w:t xml:space="preserve"> и </w:t>
      </w:r>
      <w:r w:rsidRPr="000E2639">
        <w:rPr>
          <w:rFonts w:ascii="Arial" w:hAnsi="Arial" w:cs="Arial"/>
          <w:lang w:val="en-US"/>
        </w:rPr>
        <w:t>Fiat</w:t>
      </w:r>
      <w:r w:rsidRPr="000E2639">
        <w:rPr>
          <w:rFonts w:ascii="Arial" w:hAnsi="Arial" w:cs="Arial"/>
        </w:rPr>
        <w:t xml:space="preserve"> </w:t>
      </w:r>
      <w:r w:rsidRPr="000E2639">
        <w:rPr>
          <w:rFonts w:ascii="Arial" w:hAnsi="Arial" w:cs="Arial"/>
          <w:lang w:val="en-US"/>
        </w:rPr>
        <w:t>Professional</w:t>
      </w:r>
      <w:r w:rsidRPr="000E2639">
        <w:rPr>
          <w:rFonts w:ascii="Arial" w:hAnsi="Arial" w:cs="Arial"/>
        </w:rPr>
        <w:t xml:space="preserve"> в России стартовал в марте 2012 года. </w:t>
      </w:r>
    </w:p>
    <w:sectPr w:rsidR="00580D0D" w:rsidRPr="0011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4B9"/>
    <w:multiLevelType w:val="hybridMultilevel"/>
    <w:tmpl w:val="171A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32"/>
    <w:rsid w:val="000E2639"/>
    <w:rsid w:val="00114D46"/>
    <w:rsid w:val="003B0CE5"/>
    <w:rsid w:val="0044133F"/>
    <w:rsid w:val="00462053"/>
    <w:rsid w:val="004C6F79"/>
    <w:rsid w:val="00580D0D"/>
    <w:rsid w:val="00827A32"/>
    <w:rsid w:val="008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27A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2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4C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27A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2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4C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atprofession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Ignatova</dc:creator>
  <cp:lastModifiedBy>Nadezhda Ignatova</cp:lastModifiedBy>
  <cp:revision>2</cp:revision>
  <dcterms:created xsi:type="dcterms:W3CDTF">2012-10-28T19:21:00Z</dcterms:created>
  <dcterms:modified xsi:type="dcterms:W3CDTF">2012-10-28T19:21:00Z</dcterms:modified>
</cp:coreProperties>
</file>